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F25CD" w:rsidR="001C7B07" w:rsidP="001C7B07" w:rsidRDefault="001C7B07" w14:paraId="3BA5CB09" w14:textId="77777777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</w:p>
    <w:p w:rsidRPr="001C7B07" w:rsidR="001C7B07" w:rsidP="001C7B07" w:rsidRDefault="001C7B07" w14:paraId="626AE033" w14:textId="5CF47385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ANNUAL GENERAL MEETING</w:t>
      </w:r>
    </w:p>
    <w:p w:rsidRPr="001C7B07" w:rsidR="001C7B07" w:rsidP="001C7B07" w:rsidRDefault="001C7B07" w14:paraId="3927ECC1" w14:textId="41EA5AF4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GR</w:t>
      </w:r>
      <w:r w:rsidR="000001BC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ND LAKE 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ASSOCIATION</w:t>
      </w:r>
    </w:p>
    <w:p w:rsidRPr="001C7B07" w:rsidR="001C7B07" w:rsidP="001C7B07" w:rsidRDefault="001C7B07" w14:paraId="4BB274FD" w14:textId="03C485F0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JULY 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6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, 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2021 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7 PM TO 9 PM</w:t>
      </w:r>
    </w:p>
    <w:p w:rsidRPr="001C7B07" w:rsidR="001C7B07" w:rsidP="001C7B07" w:rsidRDefault="001C7B07" w14:paraId="183EF5B0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</w:p>
    <w:p w:rsidRPr="001C7B07" w:rsidR="001C7B07" w:rsidP="001C7B07" w:rsidRDefault="001C7B07" w14:paraId="42642A5E" w14:textId="3AA348F3">
      <w:pPr>
        <w:spacing w:before="100" w:beforeAutospacing="1" w:after="100" w:afterAutospacing="1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The ZOOM information will b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e sent at a later date</w:t>
      </w:r>
    </w:p>
    <w:p w:rsidRPr="001C7B07" w:rsidR="001C7B07" w:rsidP="001C7B07" w:rsidRDefault="001C7B07" w14:paraId="17BA324A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</w:p>
    <w:p w:rsidRPr="00CF25CD" w:rsidR="001C7B07" w:rsidP="001C7B07" w:rsidRDefault="001C7B07" w14:paraId="5D280810" w14:textId="73DE2AF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WELCOME</w:t>
      </w:r>
    </w:p>
    <w:p w:rsidRPr="00CF25CD" w:rsidR="001C7B07" w:rsidP="00146E58" w:rsidRDefault="001C7B07" w14:paraId="63CA3D14" w14:textId="2CF4B05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Greetings and Protocol</w:t>
      </w:r>
    </w:p>
    <w:p w:rsidRPr="001C7B07" w:rsidR="001C7B07" w:rsidP="00146E58" w:rsidRDefault="001C7B07" w14:paraId="60961E5A" w14:textId="0E51B9B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Welcome guests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(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Municipal Mayor and Councillors, Presidents of other lake associations 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and new members (to self identify)</w:t>
      </w:r>
    </w:p>
    <w:p w:rsidRPr="00CF25CD" w:rsidR="001C7B07" w:rsidP="00146E58" w:rsidRDefault="001C7B07" w14:paraId="7A1746B9" w14:textId="056E0CD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Note proxies and ensure quorum</w:t>
      </w:r>
    </w:p>
    <w:p w:rsidRPr="00CF25CD" w:rsidR="001C7B07" w:rsidP="00146E58" w:rsidRDefault="001C7B07" w14:paraId="6A0113DA" w14:textId="6818A4A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Present executive members</w:t>
      </w:r>
    </w:p>
    <w:p w:rsidRPr="00CF25CD" w:rsidR="001C7B07" w:rsidP="00146E58" w:rsidRDefault="001C7B07" w14:paraId="46637AB8" w14:textId="6A714EE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Ensure interpretation measures</w:t>
      </w:r>
    </w:p>
    <w:p w:rsidRPr="00CF25CD" w:rsidR="001C7B07" w:rsidP="00146E58" w:rsidRDefault="001C7B07" w14:paraId="7167CD97" w14:textId="738487F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Explain meeting procedures</w:t>
      </w:r>
    </w:p>
    <w:p w:rsidRPr="00CF25CD" w:rsidR="001C7B07" w:rsidP="001C7B07" w:rsidRDefault="001C7B07" w14:paraId="36471783" w14:textId="3576325D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2. 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ADOPT AGENDA</w:t>
      </w:r>
    </w:p>
    <w:p w:rsidRPr="00CF25CD" w:rsidR="001C7B07" w:rsidP="001C7B07" w:rsidRDefault="001C7B07" w14:paraId="605DC797" w14:textId="2C98623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3. ADOPT 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MINUTES OF</w:t>
      </w: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2020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AGM</w:t>
      </w:r>
    </w:p>
    <w:p w:rsidRPr="00CF25CD" w:rsidR="001C7B07" w:rsidP="001C7B07" w:rsidRDefault="001C7B07" w14:paraId="08BEE53E" w14:textId="6F0DA375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4. R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E</w:t>
      </w: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PORTS</w:t>
      </w:r>
    </w:p>
    <w:p w:rsidRPr="001C7B07" w:rsidR="001C7B07" w:rsidP="00146E58" w:rsidRDefault="001C7B07" w14:paraId="1E6D38E4" w14:textId="5EDA8C5A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TR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E</w:t>
      </w:r>
      <w:r w:rsidR="003D5BF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SUR</w:t>
      </w:r>
      <w:r w:rsidRP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ER (Gary Beach): 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financial statement</w:t>
      </w:r>
    </w:p>
    <w:p w:rsidRPr="00CF25CD" w:rsidR="001C7B07" w:rsidP="00146E58" w:rsidRDefault="001C7B07" w14:paraId="5F2C5399" w14:textId="34005CBB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MEMBERSHIP</w:t>
      </w: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COMMUNICATIONS </w:t>
      </w: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(Rosaline Frith)</w:t>
      </w:r>
    </w:p>
    <w:p w:rsidRPr="00E344F2" w:rsidR="001C7B07" w:rsidP="00146E58" w:rsidRDefault="001C7B07" w14:paraId="42900D71" w14:textId="015B3873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ENVIRONMENT (Tim Frank) </w:t>
      </w:r>
      <w:r w:rsidRPr="00E344F2" w:rsid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Water a</w:t>
      </w:r>
      <w:r w:rsid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nalyses and Federation of Lakes</w:t>
      </w:r>
    </w:p>
    <w:p w:rsidRPr="00E344F2" w:rsidR="001C7B07" w:rsidP="00146E58" w:rsidRDefault="00E344F2" w14:paraId="2B60815E" w14:textId="29BEC74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WEB </w:t>
      </w:r>
      <w:r w:rsidRPr="00E344F2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SITE (Paul Butler)</w:t>
      </w:r>
    </w:p>
    <w:p w:rsidRPr="00CF25CD" w:rsidR="001C7B07" w:rsidP="00146E58" w:rsidRDefault="00E344F2" w14:paraId="304FBA68" w14:textId="725EA3DE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MILFOIL </w:t>
      </w:r>
      <w:r w:rsidRPr="00CF25CD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COMIT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TEE</w:t>
      </w:r>
      <w:r w:rsidRPr="00CF25CD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(</w:t>
      </w:r>
      <w:r w:rsidRPr="00CF25CD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Dorothy Laflamme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)</w:t>
      </w:r>
    </w:p>
    <w:p w:rsidR="00146E58" w:rsidP="00146E58" w:rsidRDefault="00E344F2" w14:paraId="56D90896" w14:textId="77777777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NAVIGATION AND SAFETY </w:t>
      </w:r>
      <w:r w:rsidRPr="00E344F2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(Gary Beach)</w:t>
      </w:r>
      <w:r w:rsidRP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boati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ng and shoreline erosion</w:t>
      </w:r>
    </w:p>
    <w:p w:rsidR="00810954" w:rsidP="00146E58" w:rsidRDefault="00810954" w14:paraId="228D923E" w14:textId="7777777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P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R</w:t>
      </w:r>
      <w:r w:rsidRPr="00810954" w:rsid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E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SIDENT</w:t>
      </w:r>
      <w:r w:rsidRPr="00810954" w:rsidR="00E344F2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`S REPORT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(Jim Nicol Sr.)</w:t>
      </w:r>
    </w:p>
    <w:p w:rsidRPr="00810954" w:rsidR="00E344F2" w:rsidP="00146E58" w:rsidRDefault="00E344F2" w14:paraId="17F4DF88" w14:textId="0C97470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ADMINISTRATIVE REPORT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</w:t>
      </w: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(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Dale Smith</w:t>
      </w: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)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</w:t>
      </w: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E</w:t>
      </w:r>
      <w:r w:rsidRPr="00810954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lections</w:t>
      </w:r>
      <w:r w:rsidRPr="00810954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to fill</w:t>
      </w:r>
    </w:p>
    <w:p w:rsidRPr="00E344F2" w:rsidR="001C7B07" w:rsidP="458290C1" w:rsidRDefault="00E344F2" w14:paraId="1746B09C" w14:textId="18A9165F">
      <w:pPr>
        <w:pStyle w:val="ListParagraph"/>
        <w:spacing w:before="100" w:beforeAutospacing="on" w:after="100" w:afterAutospacing="on" w:line="240" w:lineRule="auto"/>
        <w:ind w:left="360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eastAsia="en-CA"/>
        </w:rPr>
        <w:t>Member-Appointed Board positions</w:t>
      </w:r>
    </w:p>
    <w:p w:rsidR="001C7B07" w:rsidP="001C7B07" w:rsidRDefault="00E344F2" w14:paraId="0DF22053" w14:textId="58A963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SPECIAL </w:t>
      </w:r>
      <w:r w:rsidRPr="00CF25CD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ACTIVIT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IES </w:t>
      </w:r>
      <w:r w:rsidRPr="00CF25CD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:</w:t>
      </w:r>
    </w:p>
    <w:p w:rsidRPr="000001BC" w:rsidR="000001BC" w:rsidP="00146E58" w:rsidRDefault="000001BC" w14:paraId="1AAFE11B" w14:textId="7CFEED95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0001BC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Canada Day 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(</w:t>
      </w:r>
      <w:r w:rsidRPr="000001BC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Jim Nicol S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r.)</w:t>
      </w:r>
    </w:p>
    <w:p w:rsidR="000001BC" w:rsidP="00146E58" w:rsidRDefault="000001BC" w14:paraId="2774E505" w14:textId="24C7A91F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0001BC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Walking Trails</w:t>
      </w:r>
      <w:r w:rsidRPr="000001BC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(Abby Hoffman),</w:t>
      </w:r>
    </w:p>
    <w:p w:rsidR="000001BC" w:rsidP="00146E58" w:rsidRDefault="000001BC" w14:paraId="59C6E7FA" w14:textId="7777777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Golf Tournament</w:t>
      </w:r>
      <w:r w:rsidRPr="000001BC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(Dale Smith)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,</w:t>
      </w:r>
    </w:p>
    <w:p w:rsidR="000001BC" w:rsidP="458290C1" w:rsidRDefault="000001BC" w14:paraId="202FB47D" w14:textId="21F506F9">
      <w:pPr>
        <w:pStyle w:val="ListParagraph"/>
        <w:numPr>
          <w:ilvl w:val="2"/>
          <w:numId w:val="4"/>
        </w:numPr>
        <w:spacing w:before="100" w:beforeAutospacing="on" w:after="100" w:afterAutospacing="on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eastAsia="en-CA"/>
        </w:rPr>
        <w:t>Sailing (Sarah Pothecary or Ian Maclaren),</w:t>
      </w:r>
    </w:p>
    <w:p w:rsidR="000001BC" w:rsidP="00146E58" w:rsidRDefault="000001BC" w14:paraId="783615E9" w14:textId="7777777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lastRenderedPageBreak/>
        <w:t>Poker Run</w:t>
      </w:r>
      <w:r w:rsidRPr="000001BC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(Sue Goodwin)</w:t>
      </w:r>
      <w:r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,</w:t>
      </w:r>
    </w:p>
    <w:p w:rsidR="00146E58" w:rsidP="00146E58" w:rsidRDefault="000001BC" w14:paraId="5F372DCF" w14:textId="77777777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0001BC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Winter Patrol </w:t>
      </w:r>
      <w:r w:rsidRPr="000001BC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(James Levesque)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,</w:t>
      </w:r>
    </w:p>
    <w:p w:rsidRPr="00146E58" w:rsidR="001C7B07" w:rsidP="00146E58" w:rsidRDefault="000001BC" w14:paraId="4F7BF901" w14:textId="2D0CCD92">
      <w:pPr>
        <w:pStyle w:val="ListParagraph"/>
        <w:numPr>
          <w:ilvl w:val="2"/>
          <w:numId w:val="4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</w:pPr>
      <w:r w:rsidRPr="00146E58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Lost and Found</w:t>
      </w:r>
      <w:r w:rsidRPr="00146E58" w:rsidR="001C7B07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 xml:space="preserve"> (Nathan Cooper)</w:t>
      </w:r>
    </w:p>
    <w:p w:rsidRPr="00146E58" w:rsidR="001C7B07" w:rsidP="001C7B07" w:rsidRDefault="00146E58" w14:paraId="620C8A08" w14:textId="638B8C83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146E58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8</w:t>
      </w:r>
      <w:r w:rsidRPr="00146E58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. </w:t>
      </w:r>
      <w:r w:rsidRPr="00146E58" w:rsidR="000001BC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NEW BUSINESS</w:t>
      </w:r>
    </w:p>
    <w:p w:rsidRPr="00146E58" w:rsidR="001C7B07" w:rsidP="001C7B07" w:rsidRDefault="00146E58" w14:paraId="1618399D" w14:textId="701AEEF3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Times New Roman"/>
          <w:color w:val="000000"/>
          <w:sz w:val="24"/>
          <w:szCs w:val="24"/>
          <w:lang w:val="fr-FR" w:eastAsia="en-CA"/>
        </w:rPr>
      </w:pP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9</w:t>
      </w:r>
      <w:r w:rsidRPr="00146E58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. </w:t>
      </w:r>
      <w:r w:rsidRPr="00146E58" w:rsidR="000001BC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ADJOURN</w:t>
      </w:r>
      <w:r w:rsidRPr="00146E58" w:rsidR="001C7B07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MENT</w:t>
      </w:r>
    </w:p>
    <w:p w:rsidRPr="00303B84" w:rsidR="001C7B07" w:rsidP="001C7B07" w:rsidRDefault="001C7B07" w14:paraId="3A66F44F" w14:textId="77777777">
      <w:pPr>
        <w:spacing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:rsidRPr="00146E58" w:rsidR="007838F7" w:rsidRDefault="00146E58" w14:paraId="1CFB2C13" w14:textId="712DEEBF">
      <w:pPr>
        <w:rPr>
          <w:lang w:val="fr-FR"/>
        </w:rPr>
      </w:pPr>
      <w:r w:rsidRPr="00146E58">
        <w:rPr>
          <w:lang w:val="fr-FR"/>
        </w:rPr>
        <w:t>--------------------------------------------------------------------------------------------------------------------------------</w:t>
      </w:r>
    </w:p>
    <w:p w:rsidRPr="00CF25CD" w:rsidR="00146E58" w:rsidP="00146E58" w:rsidRDefault="00146E58" w14:paraId="7304DC22" w14:textId="77777777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ASSEMBLÉE GÉNÉRALE ANNUELLE</w:t>
      </w:r>
    </w:p>
    <w:p w:rsidRPr="00CF25CD" w:rsidR="00146E58" w:rsidP="00146E58" w:rsidRDefault="00146E58" w14:paraId="1C7DED7A" w14:textId="77777777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ASSOCIATION DU LAC GRAND</w:t>
      </w:r>
    </w:p>
    <w:p w:rsidRPr="00CF25CD" w:rsidR="00146E58" w:rsidP="00146E58" w:rsidRDefault="00146E58" w14:paraId="260C352B" w14:textId="77777777">
      <w:pPr>
        <w:spacing w:after="0" w:line="240" w:lineRule="auto"/>
        <w:contextualSpacing/>
        <w:jc w:val="center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6 JUILLET 2021 19H à 21H</w:t>
      </w:r>
    </w:p>
    <w:p w:rsidRPr="00CF25CD" w:rsidR="00146E58" w:rsidP="00146E58" w:rsidRDefault="00146E58" w14:paraId="3D606FEA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</w:p>
    <w:p w:rsidRPr="00CF25CD" w:rsidR="00146E58" w:rsidP="00146E58" w:rsidRDefault="00146E58" w14:paraId="37B22DD0" w14:textId="15FDBF9D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L’emplacement du lien ZOOM </w:t>
      </w:r>
      <w:r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sera</w:t>
      </w: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 fourni par courriel</w:t>
      </w:r>
    </w:p>
    <w:p w:rsidRPr="00CF25CD" w:rsidR="00146E58" w:rsidP="00146E58" w:rsidRDefault="00146E58" w14:paraId="49945B2E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</w:p>
    <w:p w:rsidRPr="00CF25CD" w:rsidR="00146E58" w:rsidP="00146E58" w:rsidRDefault="00146E58" w14:paraId="5B7ACCA6" w14:textId="7777777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BIENVENUE</w:t>
      </w:r>
    </w:p>
    <w:p w:rsidRPr="00CF25CD" w:rsidR="00146E58" w:rsidP="00146E58" w:rsidRDefault="00146E58" w14:paraId="1109ED73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Merci à tous pour votre participation, explications sur les protocoles de réunion Zoom, comment «lever la main», etc.</w:t>
      </w:r>
    </w:p>
    <w:p w:rsidRPr="00CF25CD" w:rsidR="00146E58" w:rsidP="00146E58" w:rsidRDefault="00146E58" w14:paraId="44E712E5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Bienvenue aux invités (maire, membres du conseil, présidents d'autres associations) et aux nouveaux membres (demandez-leur de s'identifier)</w:t>
      </w:r>
    </w:p>
    <w:p w:rsidRPr="00CF25CD" w:rsidR="00146E58" w:rsidP="00146E58" w:rsidRDefault="00146E58" w14:paraId="6FCCA4EB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Officialiser les procurations et s'assurer que le quorum est atteint</w:t>
      </w:r>
    </w:p>
    <w:p w:rsidRPr="00CF25CD" w:rsidR="00146E58" w:rsidP="00146E58" w:rsidRDefault="00146E58" w14:paraId="18DFC163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Présentation du conseil actuel</w:t>
      </w:r>
    </w:p>
    <w:p w:rsidRPr="00CF25CD" w:rsidR="00146E58" w:rsidP="00146E58" w:rsidRDefault="00146E58" w14:paraId="5B0AA9BC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Traduction en français sur demande</w:t>
      </w:r>
    </w:p>
    <w:p w:rsidRPr="00CF25CD" w:rsidR="00146E58" w:rsidP="00146E58" w:rsidRDefault="00146E58" w14:paraId="431E8908" w14:textId="7777777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Planifier la réunion, la période de commentaires du maire et les questions de la salle</w:t>
      </w:r>
    </w:p>
    <w:p w:rsidRPr="00CF25CD" w:rsidR="00146E58" w:rsidP="00146E58" w:rsidRDefault="00146E58" w14:paraId="057BDBCA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2. ADOPTION DE L'ORDRE DU JOUR</w:t>
      </w:r>
    </w:p>
    <w:p w:rsidRPr="00CF25CD" w:rsidR="00146E58" w:rsidP="00146E58" w:rsidRDefault="00146E58" w14:paraId="7BAB8CBA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3. ADOPTION DU PROCÈS-VERBAL DE L'AGA 2020</w:t>
      </w:r>
    </w:p>
    <w:p w:rsidRPr="00CF25CD" w:rsidR="00146E58" w:rsidP="00146E58" w:rsidRDefault="00146E58" w14:paraId="7F42AC2F" w14:textId="77777777">
      <w:pPr>
        <w:spacing w:before="100" w:beforeAutospacing="1" w:after="100" w:afterAutospacing="1" w:line="240" w:lineRule="auto"/>
        <w:contextualSpacing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4. RAPPORTS</w:t>
      </w:r>
    </w:p>
    <w:p w:rsidRPr="00CF25CD" w:rsidR="00146E58" w:rsidP="458290C1" w:rsidRDefault="00146E58" w14:paraId="3BD48794" w14:textId="6F40B95E">
      <w:pPr>
        <w:pStyle w:val="ListParagraph"/>
        <w:numPr>
          <w:ilvl w:val="2"/>
          <w:numId w:val="5"/>
        </w:numPr>
        <w:spacing w:before="100" w:beforeAutospacing="on" w:after="100" w:afterAutospacing="on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>TRÉSORIER (Gary Beach</w:t>
      </w:r>
      <w:proofErr w:type="gramStart"/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>):</w:t>
      </w:r>
      <w:proofErr w:type="gramEnd"/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 xml:space="preserve"> rapport financier </w:t>
      </w:r>
    </w:p>
    <w:p w:rsidRPr="00CF25CD" w:rsidR="00146E58" w:rsidP="007C0EA6" w:rsidRDefault="00146E58" w14:paraId="63620005" w14:textId="36DFB6D8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 xml:space="preserve">ADHÉSION (Rosaline Frith) </w:t>
      </w:r>
    </w:p>
    <w:p w:rsidRPr="00CF25CD" w:rsidR="00146E58" w:rsidP="007C0EA6" w:rsidRDefault="00146E58" w14:paraId="41A7B60E" w14:textId="77777777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lastRenderedPageBreak/>
        <w:t>ENVIRONNEMENT (Tim Frank) Analyse des eaux, Fédération des lacs</w:t>
      </w:r>
    </w:p>
    <w:p w:rsidRPr="00CF25CD" w:rsidR="00146E58" w:rsidP="007C0EA6" w:rsidRDefault="00146E58" w14:paraId="5A0002B0" w14:textId="77777777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00CF25CD"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  <w:t>SITE WEB (Paul Butler)</w:t>
      </w:r>
    </w:p>
    <w:p w:rsidRPr="00CF25CD" w:rsidR="00146E58" w:rsidP="007C0EA6" w:rsidRDefault="00146E58" w14:paraId="4D73FE57" w14:textId="50D5A5E2">
      <w:pPr>
        <w:pStyle w:val="ListParagraph"/>
        <w:numPr>
          <w:ilvl w:val="2"/>
          <w:numId w:val="5"/>
        </w:numPr>
        <w:spacing w:before="100" w:beforeAutospacing="1" w:after="100" w:afterAutospacing="1" w:line="240" w:lineRule="auto"/>
        <w:rPr>
          <w:rFonts w:ascii="Arial Black" w:hAnsi="Arial Black" w:eastAsia="Times New Roman" w:cs="Arial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 xml:space="preserve">COMITÉ MYRIOPHILLE </w:t>
      </w: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>(</w:t>
      </w: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>Dorothy Laflamme</w:t>
      </w:r>
      <w:r w:rsidRPr="458290C1" w:rsidR="458290C1">
        <w:rPr>
          <w:rFonts w:ascii="Arial Black" w:hAnsi="Arial Black" w:eastAsia="Times New Roman" w:cs="Arial"/>
          <w:color w:val="000000" w:themeColor="text1" w:themeTint="FF" w:themeShade="FF"/>
          <w:sz w:val="24"/>
          <w:szCs w:val="24"/>
          <w:lang w:val="fr-FR" w:eastAsia="en-CA"/>
        </w:rPr>
        <w:t>)</w:t>
      </w:r>
    </w:p>
    <w:p w:rsidRPr="00CF25CD" w:rsidR="00146E58" w:rsidP="458290C1" w:rsidRDefault="00146E58" w14:paraId="421A31B4" w14:textId="6007DC90">
      <w:pPr>
        <w:pStyle w:val="ListParagraph"/>
        <w:numPr>
          <w:ilvl w:val="2"/>
          <w:numId w:val="5"/>
        </w:numPr>
        <w:spacing w:before="100" w:beforeAutospacing="on" w:after="100" w:afterAutospacing="on" w:line="240" w:lineRule="auto"/>
        <w:ind/>
        <w:rPr>
          <w:rFonts w:ascii="Arial Black" w:hAnsi="Arial Black" w:eastAsia="Arial Black" w:cs="Arial Black"/>
          <w:noProof w:val="0"/>
          <w:color w:val="000000" w:themeColor="text1" w:themeTint="FF" w:themeShade="FF"/>
          <w:sz w:val="24"/>
          <w:szCs w:val="24"/>
          <w:lang w:val="fr-FR"/>
        </w:rPr>
      </w:pPr>
      <w:r w:rsidRPr="458290C1" w:rsidR="458290C1">
        <w:rPr>
          <w:rFonts w:ascii="Arial Black" w:hAnsi="Arial Black" w:eastAsia="Arial Black" w:cs="Arial Black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fr"/>
        </w:rPr>
        <w:t>NAVIGATION ET SÉCURITÉ (Gary Beach) navigation de plaisance et érosion des berges</w:t>
      </w:r>
    </w:p>
    <w:p w:rsidRPr="00CF25CD" w:rsidR="00146E58" w:rsidP="458290C1" w:rsidRDefault="00146E58" w14:paraId="01F1A33B" w14:textId="77777777">
      <w:pPr>
        <w:pStyle w:val="ListParagraph"/>
        <w:numPr>
          <w:ilvl w:val="0"/>
          <w:numId w:val="7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RAPPORT DU PRÉSIDENT (Jim Nicol Sr.)</w:t>
      </w:r>
    </w:p>
    <w:p w:rsidRPr="00CF25CD" w:rsidR="00146E58" w:rsidP="458290C1" w:rsidRDefault="00146E58" w14:paraId="2E0FC3EF" w14:textId="4C4D6D17">
      <w:pPr>
        <w:pStyle w:val="ListParagraph"/>
        <w:numPr>
          <w:ilvl w:val="0"/>
          <w:numId w:val="7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RAPPORT ADMINISTRATIF (Dale Smith) Élections pour combler les postes de directeur qui sont élues par les membres.</w:t>
      </w:r>
    </w:p>
    <w:p w:rsidR="00810954" w:rsidP="458290C1" w:rsidRDefault="00146E58" w14:paraId="4DC469A7" w14:textId="77777777">
      <w:pPr>
        <w:pStyle w:val="ListParagraph"/>
        <w:numPr>
          <w:ilvl w:val="0"/>
          <w:numId w:val="7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ACTIVITÉS </w:t>
      </w:r>
      <w:proofErr w:type="gramStart"/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SPÉCIALES:</w:t>
      </w:r>
      <w:proofErr w:type="gramEnd"/>
    </w:p>
    <w:p w:rsidRPr="0040307C" w:rsidR="00810954" w:rsidP="458290C1" w:rsidRDefault="00810954" w14:paraId="4317109B" w14:textId="6CFE8644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JOURNÉ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E du 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Canada 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(Jim Nicol Sr.)</w:t>
      </w:r>
    </w:p>
    <w:p w:rsidR="0040307C" w:rsidP="458290C1" w:rsidRDefault="00146E58" w14:paraId="294E44E0" w14:textId="77777777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SENTIERS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 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DE RANDONNÉE (Abby Hoffman)</w:t>
      </w:r>
    </w:p>
    <w:p w:rsidR="0040307C" w:rsidP="458290C1" w:rsidRDefault="0040307C" w14:paraId="4E22B931" w14:textId="77777777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T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OURNOI DE GOLF (Dale Smith)</w:t>
      </w:r>
    </w:p>
    <w:p w:rsidR="0040307C" w:rsidP="458290C1" w:rsidRDefault="00146E58" w14:paraId="60E737A3" w14:textId="77777777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VOILE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 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(Sarah </w:t>
      </w:r>
      <w:proofErr w:type="spellStart"/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Pothecary</w:t>
      </w:r>
      <w:proofErr w:type="spellEnd"/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 ou Ian Maclaren),</w:t>
      </w:r>
    </w:p>
    <w:p w:rsidR="0040307C" w:rsidP="458290C1" w:rsidRDefault="00146E58" w14:paraId="07F4D4BA" w14:textId="77777777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POKER RUN (Sue Goodwin</w:t>
      </w:r>
      <w:proofErr w:type="gramStart"/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);</w:t>
      </w:r>
      <w:proofErr w:type="gramEnd"/>
    </w:p>
    <w:p w:rsidR="0040307C" w:rsidP="458290C1" w:rsidRDefault="00146E58" w14:paraId="2B790C3B" w14:textId="77777777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 PATROUILLE D'HIVER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 xml:space="preserve"> </w:t>
      </w: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(James Levesque</w:t>
      </w:r>
      <w:proofErr w:type="gramStart"/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);</w:t>
      </w:r>
      <w:proofErr w:type="gramEnd"/>
    </w:p>
    <w:p w:rsidRPr="0040307C" w:rsidR="00146E58" w:rsidP="458290C1" w:rsidRDefault="00146E58" w14:paraId="2D96A63C" w14:textId="5DD6F478">
      <w:pPr>
        <w:pStyle w:val="ListParagraph"/>
        <w:numPr>
          <w:ilvl w:val="2"/>
          <w:numId w:val="3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val="fr-FR"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val="fr-FR" w:eastAsia="en-CA"/>
        </w:rPr>
        <w:t>PERDU ET RETROUVÉ (Nathan Cooper))</w:t>
      </w:r>
    </w:p>
    <w:p w:rsidRPr="0040307C" w:rsidR="00146E58" w:rsidP="458290C1" w:rsidRDefault="00146E58" w14:paraId="07741621" w14:textId="37BDC896">
      <w:pPr>
        <w:pStyle w:val="ListParagraph"/>
        <w:numPr>
          <w:ilvl w:val="0"/>
          <w:numId w:val="7"/>
        </w:numPr>
        <w:spacing w:before="100" w:beforeAutospacing="on" w:after="100" w:afterAutospacing="on" w:line="240" w:lineRule="auto"/>
        <w:rPr>
          <w:rFonts w:ascii="Arial Black" w:hAnsi="Arial Black" w:eastAsia="Arial Black" w:cs="Arial Black"/>
          <w:color w:val="000000"/>
          <w:sz w:val="24"/>
          <w:szCs w:val="24"/>
          <w:lang w:eastAsia="en-CA"/>
        </w:rPr>
      </w:pPr>
      <w:r w:rsidRPr="458290C1" w:rsidR="458290C1">
        <w:rPr>
          <w:rFonts w:ascii="Arial Black" w:hAnsi="Arial Black" w:eastAsia="Arial Black" w:cs="Arial Black"/>
          <w:color w:val="000000" w:themeColor="text1" w:themeTint="FF" w:themeShade="FF"/>
          <w:sz w:val="24"/>
          <w:szCs w:val="24"/>
          <w:lang w:eastAsia="en-CA"/>
        </w:rPr>
        <w:t>AUTRES QUESTIONS</w:t>
      </w:r>
    </w:p>
    <w:p w:rsidRPr="0040307C" w:rsidR="00146E58" w:rsidP="0040307C" w:rsidRDefault="00146E58" w14:paraId="0B81AAA9" w14:textId="1CF7C15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 Black" w:hAnsi="Arial Black" w:eastAsia="Times New Roman" w:cs="Times New Roman"/>
          <w:color w:val="000000"/>
          <w:sz w:val="24"/>
          <w:szCs w:val="24"/>
          <w:lang w:eastAsia="en-CA"/>
        </w:rPr>
      </w:pPr>
      <w:r w:rsidRPr="0040307C">
        <w:rPr>
          <w:rFonts w:ascii="Arial Black" w:hAnsi="Arial Black" w:eastAsia="Times New Roman" w:cs="Arial"/>
          <w:color w:val="000000"/>
          <w:sz w:val="24"/>
          <w:szCs w:val="24"/>
          <w:lang w:eastAsia="en-CA"/>
        </w:rPr>
        <w:t>AJOURNEMENT</w:t>
      </w:r>
    </w:p>
    <w:p w:rsidRPr="00303B84" w:rsidR="00146E58" w:rsidP="00146E58" w:rsidRDefault="00146E58" w14:paraId="087CD17E" w14:textId="77777777">
      <w:pPr>
        <w:spacing w:line="240" w:lineRule="auto"/>
        <w:contextualSpacing/>
        <w:rPr>
          <w:rFonts w:ascii="Arial" w:hAnsi="Arial" w:cs="Arial"/>
          <w:sz w:val="24"/>
          <w:szCs w:val="24"/>
          <w:lang w:val="fr-CA"/>
        </w:rPr>
      </w:pPr>
    </w:p>
    <w:p w:rsidR="00146E58" w:rsidRDefault="00146E58" w14:paraId="1D8784F8" w14:textId="77777777"/>
    <w:sectPr w:rsidR="00146E58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62A6"/>
    <w:multiLevelType w:val="hybridMultilevel"/>
    <w:tmpl w:val="A7F26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D28D6A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A62A1"/>
    <w:multiLevelType w:val="multilevel"/>
    <w:tmpl w:val="DB2A98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0FA06A4"/>
    <w:multiLevelType w:val="hybridMultilevel"/>
    <w:tmpl w:val="8EE6AFE6"/>
    <w:lvl w:ilvl="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72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D61AAB"/>
    <w:multiLevelType w:val="multilevel"/>
    <w:tmpl w:val="5538C3E0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7A46F7"/>
    <w:multiLevelType w:val="multilevel"/>
    <w:tmpl w:val="CE2604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FE27B1"/>
    <w:multiLevelType w:val="multilevel"/>
    <w:tmpl w:val="B1966B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FA66C0"/>
    <w:multiLevelType w:val="multilevel"/>
    <w:tmpl w:val="8B8AC4A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66916CE"/>
    <w:multiLevelType w:val="hybridMultilevel"/>
    <w:tmpl w:val="26FA8C9A"/>
    <w:lvl w:ilvl="0" w:tplc="8244F33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D0396"/>
    <w:multiLevelType w:val="multilevel"/>
    <w:tmpl w:val="2E4C70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3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07"/>
    <w:rsid w:val="000001BC"/>
    <w:rsid w:val="00005A7E"/>
    <w:rsid w:val="000D6B02"/>
    <w:rsid w:val="000F5F66"/>
    <w:rsid w:val="00117794"/>
    <w:rsid w:val="0013548C"/>
    <w:rsid w:val="00146E58"/>
    <w:rsid w:val="00147B4F"/>
    <w:rsid w:val="001A3DAF"/>
    <w:rsid w:val="001C4384"/>
    <w:rsid w:val="001C7B07"/>
    <w:rsid w:val="001F52F3"/>
    <w:rsid w:val="003040C0"/>
    <w:rsid w:val="00380346"/>
    <w:rsid w:val="003D5BF7"/>
    <w:rsid w:val="003E373A"/>
    <w:rsid w:val="0040307C"/>
    <w:rsid w:val="00431E35"/>
    <w:rsid w:val="004726C1"/>
    <w:rsid w:val="0047574E"/>
    <w:rsid w:val="004B2ABA"/>
    <w:rsid w:val="0051349D"/>
    <w:rsid w:val="00522FB3"/>
    <w:rsid w:val="005F5A83"/>
    <w:rsid w:val="006219A2"/>
    <w:rsid w:val="0068143A"/>
    <w:rsid w:val="006B2FC3"/>
    <w:rsid w:val="006B5B03"/>
    <w:rsid w:val="00731CFD"/>
    <w:rsid w:val="007838F7"/>
    <w:rsid w:val="007C0EA6"/>
    <w:rsid w:val="007D12D5"/>
    <w:rsid w:val="00810954"/>
    <w:rsid w:val="00872C7C"/>
    <w:rsid w:val="009653DB"/>
    <w:rsid w:val="009A0497"/>
    <w:rsid w:val="009B0882"/>
    <w:rsid w:val="009B2181"/>
    <w:rsid w:val="00AA30EF"/>
    <w:rsid w:val="00AD7B91"/>
    <w:rsid w:val="00B10BD1"/>
    <w:rsid w:val="00B352AB"/>
    <w:rsid w:val="00B3622F"/>
    <w:rsid w:val="00B57FCF"/>
    <w:rsid w:val="00B67118"/>
    <w:rsid w:val="00B8706D"/>
    <w:rsid w:val="00BE3279"/>
    <w:rsid w:val="00C50242"/>
    <w:rsid w:val="00C9001C"/>
    <w:rsid w:val="00CA2490"/>
    <w:rsid w:val="00DD55AD"/>
    <w:rsid w:val="00E344F2"/>
    <w:rsid w:val="00E45B3F"/>
    <w:rsid w:val="00E52E80"/>
    <w:rsid w:val="00E610B7"/>
    <w:rsid w:val="00E86645"/>
    <w:rsid w:val="00F434DE"/>
    <w:rsid w:val="00F51E10"/>
    <w:rsid w:val="00FB2A47"/>
    <w:rsid w:val="00FB55AB"/>
    <w:rsid w:val="4582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4AC8"/>
  <w15:chartTrackingRefBased/>
  <w15:docId w15:val="{712B70CC-B3E6-414F-831E-1E5B6DA3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7B0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Rosaline Frith</dc:creator>
  <keywords/>
  <dc:description/>
  <lastModifiedBy>Rosaline Frith</lastModifiedBy>
  <revision>3</revision>
  <dcterms:created xsi:type="dcterms:W3CDTF">2021-05-24T20:15:00.0000000Z</dcterms:created>
  <dcterms:modified xsi:type="dcterms:W3CDTF">2021-05-25T17:24:14.4016177Z</dcterms:modified>
</coreProperties>
</file>